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F5D25" w14:textId="77777777" w:rsidR="001F10D0" w:rsidRPr="005C1E92" w:rsidRDefault="001F10D0" w:rsidP="005C1E92">
      <w:pPr>
        <w:jc w:val="center"/>
        <w:rPr>
          <w:b/>
          <w:bCs/>
          <w:sz w:val="28"/>
          <w:szCs w:val="28"/>
        </w:rPr>
      </w:pPr>
      <w:r w:rsidRPr="005C1E92">
        <w:rPr>
          <w:b/>
          <w:bCs/>
          <w:sz w:val="28"/>
          <w:szCs w:val="28"/>
        </w:rPr>
        <w:t>HAZARDOUS SUBSTANCES</w:t>
      </w:r>
    </w:p>
    <w:p w14:paraId="0BC541C4" w14:textId="77777777" w:rsidR="005C1E92" w:rsidRDefault="005C1E92"/>
    <w:p w14:paraId="2978B034" w14:textId="77777777" w:rsidR="00A67084" w:rsidRPr="00A67084" w:rsidRDefault="00A67084">
      <w:pPr>
        <w:rPr>
          <w:b/>
          <w:bCs/>
        </w:rPr>
      </w:pPr>
      <w:r w:rsidRPr="00A67084">
        <w:rPr>
          <w:b/>
          <w:bCs/>
        </w:rPr>
        <w:t xml:space="preserve">COSHH </w:t>
      </w:r>
      <w:r>
        <w:rPr>
          <w:b/>
          <w:bCs/>
        </w:rPr>
        <w:t>A</w:t>
      </w:r>
      <w:r w:rsidRPr="00A67084">
        <w:rPr>
          <w:b/>
          <w:bCs/>
        </w:rPr>
        <w:t>ssessment</w:t>
      </w:r>
      <w:r>
        <w:rPr>
          <w:b/>
          <w:bCs/>
        </w:rPr>
        <w:t>s</w:t>
      </w:r>
    </w:p>
    <w:p w14:paraId="160C96FB" w14:textId="77777777" w:rsidR="001F10D0" w:rsidRDefault="001F10D0">
      <w:r>
        <w:t>Th</w:t>
      </w:r>
      <w:r w:rsidR="00A67084">
        <w:t>is is a brief guide o</w:t>
      </w:r>
      <w:r w:rsidR="00060FC2">
        <w:t>n</w:t>
      </w:r>
      <w:r w:rsidR="00A67084">
        <w:t xml:space="preserve"> carrying out a COSHH assessment. Its</w:t>
      </w:r>
      <w:r>
        <w:t xml:space="preserve"> overriding objective is to </w:t>
      </w:r>
      <w:r w:rsidR="00A67084">
        <w:t xml:space="preserve">help you </w:t>
      </w:r>
      <w:r>
        <w:t>use hazardous substances safely.</w:t>
      </w:r>
    </w:p>
    <w:p w14:paraId="7C08D7B9" w14:textId="77777777" w:rsidR="001F10D0" w:rsidRDefault="001F10D0" w:rsidP="001F10D0"/>
    <w:p w14:paraId="7A48CB6A" w14:textId="77777777" w:rsidR="001F10D0" w:rsidRDefault="00A67084" w:rsidP="001F10D0">
      <w:pPr>
        <w:rPr>
          <w:b/>
          <w:bCs/>
        </w:rPr>
      </w:pPr>
      <w:r>
        <w:rPr>
          <w:b/>
          <w:bCs/>
        </w:rPr>
        <w:t xml:space="preserve">What is </w:t>
      </w:r>
      <w:r w:rsidR="001F10D0" w:rsidRPr="005C1E92">
        <w:rPr>
          <w:b/>
          <w:bCs/>
        </w:rPr>
        <w:t>COSHH</w:t>
      </w:r>
      <w:r>
        <w:rPr>
          <w:b/>
          <w:bCs/>
        </w:rPr>
        <w:t>?</w:t>
      </w:r>
    </w:p>
    <w:p w14:paraId="55B0A169" w14:textId="77777777" w:rsidR="00A67084" w:rsidRPr="00A67084" w:rsidRDefault="00A67084" w:rsidP="001F10D0">
      <w:r>
        <w:t>COSHH refers to the Control of Substances Hazardous to Health Regulations 2002</w:t>
      </w:r>
      <w:r w:rsidR="00936CFC">
        <w:t xml:space="preserve">: dangerous substances generally. </w:t>
      </w:r>
    </w:p>
    <w:p w14:paraId="742D1561" w14:textId="77777777" w:rsidR="00410747" w:rsidRDefault="00936CFC" w:rsidP="001F10D0">
      <w:r>
        <w:t>It covers</w:t>
      </w:r>
      <w:r w:rsidR="001F10D0">
        <w:t xml:space="preserve"> is a very broad topic, relating to dust</w:t>
      </w:r>
      <w:r w:rsidR="00060FC2">
        <w:t>/fumes</w:t>
      </w:r>
      <w:r w:rsidR="001F10D0">
        <w:t xml:space="preserve"> that might be inhaled or materials </w:t>
      </w:r>
      <w:r>
        <w:t>that may cause</w:t>
      </w:r>
      <w:r w:rsidR="001F10D0">
        <w:t xml:space="preserve"> a reaction</w:t>
      </w:r>
      <w:r>
        <w:t xml:space="preserve"> when a person comes into contact with them</w:t>
      </w:r>
      <w:r w:rsidR="001F10D0">
        <w:t xml:space="preserve">. The </w:t>
      </w:r>
      <w:r w:rsidR="009C77E3">
        <w:t>Health and Safety Executive (HSE)</w:t>
      </w:r>
      <w:r w:rsidR="001F10D0">
        <w:t xml:space="preserve"> splits the</w:t>
      </w:r>
      <w:r>
        <w:t>se</w:t>
      </w:r>
      <w:r w:rsidR="001F10D0">
        <w:t xml:space="preserve"> into </w:t>
      </w:r>
      <w:r>
        <w:t>5 categories:</w:t>
      </w:r>
    </w:p>
    <w:p w14:paraId="009A1B16" w14:textId="77777777" w:rsidR="00410747" w:rsidRDefault="001F10D0" w:rsidP="00410747">
      <w:pPr>
        <w:pStyle w:val="ListParagraph"/>
        <w:numPr>
          <w:ilvl w:val="0"/>
          <w:numId w:val="12"/>
        </w:numPr>
      </w:pPr>
      <w:r>
        <w:t>very toxic</w:t>
      </w:r>
      <w:r w:rsidR="00410747">
        <w:t>,</w:t>
      </w:r>
    </w:p>
    <w:p w14:paraId="330DBD63" w14:textId="77777777" w:rsidR="00410747" w:rsidRDefault="001F10D0" w:rsidP="00410747">
      <w:pPr>
        <w:pStyle w:val="ListParagraph"/>
        <w:numPr>
          <w:ilvl w:val="0"/>
          <w:numId w:val="12"/>
        </w:numPr>
      </w:pPr>
      <w:r>
        <w:t>toxic</w:t>
      </w:r>
      <w:r w:rsidR="00410747">
        <w:t>,</w:t>
      </w:r>
    </w:p>
    <w:p w14:paraId="312740C1" w14:textId="77777777" w:rsidR="00410747" w:rsidRDefault="001F10D0" w:rsidP="00410747">
      <w:pPr>
        <w:pStyle w:val="ListParagraph"/>
        <w:numPr>
          <w:ilvl w:val="0"/>
          <w:numId w:val="12"/>
        </w:numPr>
      </w:pPr>
      <w:r>
        <w:t>corrosive</w:t>
      </w:r>
      <w:r w:rsidR="00410747">
        <w:t>,</w:t>
      </w:r>
    </w:p>
    <w:p w14:paraId="49EBFD86" w14:textId="77777777" w:rsidR="00410747" w:rsidRDefault="001F10D0" w:rsidP="00410747">
      <w:pPr>
        <w:pStyle w:val="ListParagraph"/>
        <w:numPr>
          <w:ilvl w:val="0"/>
          <w:numId w:val="12"/>
        </w:numPr>
      </w:pPr>
      <w:r>
        <w:t>harmful or</w:t>
      </w:r>
    </w:p>
    <w:p w14:paraId="7D69D1DC" w14:textId="77777777" w:rsidR="001F10D0" w:rsidRDefault="001F10D0" w:rsidP="00410747">
      <w:pPr>
        <w:pStyle w:val="ListParagraph"/>
        <w:numPr>
          <w:ilvl w:val="0"/>
          <w:numId w:val="12"/>
        </w:numPr>
      </w:pPr>
      <w:r>
        <w:t xml:space="preserve">irritant. </w:t>
      </w:r>
    </w:p>
    <w:p w14:paraId="5FA4D4B7" w14:textId="77777777" w:rsidR="001F10D0" w:rsidRDefault="00936CFC">
      <w:r>
        <w:t>COSHH also applies to o</w:t>
      </w:r>
      <w:r w:rsidR="001F10D0">
        <w:t xml:space="preserve">ther substances </w:t>
      </w:r>
      <w:r>
        <w:t xml:space="preserve">that </w:t>
      </w:r>
      <w:r w:rsidR="001F10D0">
        <w:t xml:space="preserve">are not harmful in themselves, but may be flammable </w:t>
      </w:r>
      <w:r>
        <w:t xml:space="preserve">and </w:t>
      </w:r>
      <w:r w:rsidR="001F10D0">
        <w:t xml:space="preserve">therefore </w:t>
      </w:r>
      <w:r>
        <w:t>potentially dangerous to have</w:t>
      </w:r>
      <w:r w:rsidR="001F10D0">
        <w:t xml:space="preserve"> around. </w:t>
      </w:r>
    </w:p>
    <w:p w14:paraId="51814A9E" w14:textId="77777777" w:rsidR="009C77E3" w:rsidRDefault="009C77E3" w:rsidP="001F10D0"/>
    <w:p w14:paraId="68187CF1" w14:textId="77777777" w:rsidR="005C1E92" w:rsidRPr="00410747" w:rsidRDefault="009C77E3" w:rsidP="001F10D0">
      <w:pPr>
        <w:rPr>
          <w:b/>
          <w:bCs/>
        </w:rPr>
      </w:pPr>
      <w:r>
        <w:rPr>
          <w:b/>
          <w:bCs/>
        </w:rPr>
        <w:t>Do I need to carry out a COSHH assessment?</w:t>
      </w:r>
    </w:p>
    <w:p w14:paraId="0E7E18D3" w14:textId="324C6033" w:rsidR="009C77E3" w:rsidRDefault="009C77E3" w:rsidP="009C77E3">
      <w:r>
        <w:t xml:space="preserve">To decide whether you need to perform a COSHH assessment, simply </w:t>
      </w:r>
      <w:r w:rsidR="00410747">
        <w:t>answer these questions</w:t>
      </w:r>
      <w:r>
        <w:t>:</w:t>
      </w:r>
    </w:p>
    <w:p w14:paraId="168B0004" w14:textId="77777777" w:rsidR="009C77E3" w:rsidRDefault="009C77E3" w:rsidP="009C77E3">
      <w:pPr>
        <w:pStyle w:val="ListParagraph"/>
        <w:numPr>
          <w:ilvl w:val="0"/>
          <w:numId w:val="3"/>
        </w:numPr>
      </w:pPr>
      <w:r>
        <w:t>Do you</w:t>
      </w:r>
      <w:r w:rsidR="00060FC2">
        <w:t xml:space="preserve"> or your employees</w:t>
      </w:r>
      <w:r>
        <w:t xml:space="preserve"> use chemicals at work (including cleaning materials)?</w:t>
      </w:r>
    </w:p>
    <w:p w14:paraId="6D8C571E" w14:textId="77777777" w:rsidR="009C77E3" w:rsidRDefault="009C77E3" w:rsidP="009C77E3">
      <w:pPr>
        <w:pStyle w:val="ListParagraph"/>
        <w:numPr>
          <w:ilvl w:val="0"/>
          <w:numId w:val="3"/>
        </w:numPr>
      </w:pPr>
      <w:r>
        <w:t>Does a label on any of your products say it is hazardous? (Suppliers of hazardous substances must provide information to users, including safety data sheets and proper labelling; so always check labelling.)</w:t>
      </w:r>
    </w:p>
    <w:p w14:paraId="3BF7068C" w14:textId="37135321" w:rsidR="009C77E3" w:rsidRDefault="009C77E3" w:rsidP="009C77E3">
      <w:pPr>
        <w:pStyle w:val="ListParagraph"/>
        <w:numPr>
          <w:ilvl w:val="0"/>
          <w:numId w:val="3"/>
        </w:numPr>
      </w:pPr>
      <w:r>
        <w:t>Is there any dust and</w:t>
      </w:r>
      <w:r w:rsidR="00410747">
        <w:t>/</w:t>
      </w:r>
      <w:r>
        <w:t>or are there any fumes in your workplace?</w:t>
      </w:r>
    </w:p>
    <w:p w14:paraId="0EC2EB06" w14:textId="77777777" w:rsidR="009C77E3" w:rsidRDefault="009C77E3" w:rsidP="009C77E3">
      <w:pPr>
        <w:pStyle w:val="ListParagraph"/>
        <w:numPr>
          <w:ilvl w:val="0"/>
          <w:numId w:val="3"/>
        </w:numPr>
      </w:pPr>
      <w:r>
        <w:t>Do you have any water systems which could be colonised by legionella?</w:t>
      </w:r>
    </w:p>
    <w:p w14:paraId="66BF0790" w14:textId="77777777" w:rsidR="009C77E3" w:rsidRDefault="009C77E3" w:rsidP="009C77E3">
      <w:pPr>
        <w:pStyle w:val="ListParagraph"/>
        <w:numPr>
          <w:ilvl w:val="0"/>
          <w:numId w:val="3"/>
        </w:numPr>
      </w:pPr>
      <w:r>
        <w:t>Do you</w:t>
      </w:r>
      <w:r w:rsidR="00060FC2" w:rsidRPr="00060FC2">
        <w:t xml:space="preserve"> </w:t>
      </w:r>
      <w:r w:rsidR="00060FC2">
        <w:t>or your employees</w:t>
      </w:r>
      <w:r>
        <w:t xml:space="preserve"> work with animals or their products? These may cause skin or respiratory sensitisation or be infected with bacteria or viruses.</w:t>
      </w:r>
    </w:p>
    <w:p w14:paraId="49921CF8" w14:textId="77777777" w:rsidR="009C77E3" w:rsidRDefault="009C77E3" w:rsidP="009C77E3">
      <w:r>
        <w:t>If the answer to any of the above questions is yes you will need to carry out a COSHH assessment.</w:t>
      </w:r>
    </w:p>
    <w:p w14:paraId="056E2107" w14:textId="77777777" w:rsidR="005C1E92" w:rsidRDefault="005C1E92" w:rsidP="001F10D0"/>
    <w:p w14:paraId="2B59379C" w14:textId="77777777" w:rsidR="00987506" w:rsidRDefault="00987506">
      <w:pPr>
        <w:rPr>
          <w:b/>
          <w:bCs/>
        </w:rPr>
      </w:pPr>
      <w:r>
        <w:rPr>
          <w:b/>
          <w:bCs/>
        </w:rPr>
        <w:br w:type="page"/>
      </w:r>
    </w:p>
    <w:p w14:paraId="6CF5AF3B" w14:textId="58F0DCF3" w:rsidR="005C1E92" w:rsidRPr="005C1E92" w:rsidRDefault="001F10D0" w:rsidP="001F10D0">
      <w:pPr>
        <w:rPr>
          <w:b/>
          <w:bCs/>
        </w:rPr>
      </w:pPr>
      <w:r w:rsidRPr="005C1E92">
        <w:rPr>
          <w:b/>
          <w:bCs/>
        </w:rPr>
        <w:lastRenderedPageBreak/>
        <w:t>How to carry out a COSHH Assessment</w:t>
      </w:r>
    </w:p>
    <w:p w14:paraId="28505249" w14:textId="77777777" w:rsidR="005C1E92" w:rsidRDefault="001F10D0" w:rsidP="001F10D0">
      <w:r>
        <w:t>COSHH sets out eight basic measures that employers, and sometimes employees, must take:</w:t>
      </w:r>
    </w:p>
    <w:p w14:paraId="2C718B12" w14:textId="0194FF15" w:rsidR="005C1E92" w:rsidRDefault="001C4DA1" w:rsidP="005C1E92">
      <w:pPr>
        <w:pStyle w:val="ListParagraph"/>
        <w:numPr>
          <w:ilvl w:val="0"/>
          <w:numId w:val="4"/>
        </w:numPr>
      </w:pPr>
      <w:r>
        <w:t>A</w:t>
      </w:r>
      <w:r w:rsidR="001F10D0">
        <w:t>ssess the risks</w:t>
      </w:r>
    </w:p>
    <w:p w14:paraId="1AF0EF22" w14:textId="4AA0D9F6" w:rsidR="005C1E92" w:rsidRDefault="001C4DA1" w:rsidP="005C1E92">
      <w:pPr>
        <w:pStyle w:val="ListParagraph"/>
        <w:numPr>
          <w:ilvl w:val="0"/>
          <w:numId w:val="4"/>
        </w:numPr>
      </w:pPr>
      <w:r>
        <w:t>D</w:t>
      </w:r>
      <w:r w:rsidR="001F10D0">
        <w:t>ecide what precautions are needed</w:t>
      </w:r>
    </w:p>
    <w:p w14:paraId="2812AAAB" w14:textId="1F1524AD" w:rsidR="005C1E92" w:rsidRDefault="001C4DA1" w:rsidP="005C1E92">
      <w:pPr>
        <w:pStyle w:val="ListParagraph"/>
        <w:numPr>
          <w:ilvl w:val="0"/>
          <w:numId w:val="4"/>
        </w:numPr>
      </w:pPr>
      <w:r>
        <w:t>P</w:t>
      </w:r>
      <w:r w:rsidR="001F10D0">
        <w:t>revent or adequately control exposure</w:t>
      </w:r>
    </w:p>
    <w:p w14:paraId="6F2A2840" w14:textId="1419F9CD" w:rsidR="005C1E92" w:rsidRDefault="001C4DA1" w:rsidP="005C1E92">
      <w:pPr>
        <w:pStyle w:val="ListParagraph"/>
        <w:numPr>
          <w:ilvl w:val="0"/>
          <w:numId w:val="4"/>
        </w:numPr>
      </w:pPr>
      <w:r>
        <w:t>E</w:t>
      </w:r>
      <w:r w:rsidR="001F10D0">
        <w:t>nsure that control methods are used and maintained</w:t>
      </w:r>
    </w:p>
    <w:p w14:paraId="3F57200D" w14:textId="280FBC15" w:rsidR="005C1E92" w:rsidRDefault="001C4DA1" w:rsidP="005C1E92">
      <w:pPr>
        <w:pStyle w:val="ListParagraph"/>
        <w:numPr>
          <w:ilvl w:val="0"/>
          <w:numId w:val="4"/>
        </w:numPr>
      </w:pPr>
      <w:r>
        <w:t>M</w:t>
      </w:r>
      <w:r w:rsidR="001F10D0">
        <w:t>onitor exposure</w:t>
      </w:r>
    </w:p>
    <w:p w14:paraId="0C7575DB" w14:textId="20BC2825" w:rsidR="005C1E92" w:rsidRDefault="001C4DA1" w:rsidP="005C1E92">
      <w:pPr>
        <w:pStyle w:val="ListParagraph"/>
        <w:numPr>
          <w:ilvl w:val="0"/>
          <w:numId w:val="4"/>
        </w:numPr>
      </w:pPr>
      <w:r>
        <w:t>C</w:t>
      </w:r>
      <w:r w:rsidR="001F10D0">
        <w:t>arry out appropriate health surveillance</w:t>
      </w:r>
    </w:p>
    <w:p w14:paraId="113711F3" w14:textId="1F7546F0" w:rsidR="005C1E92" w:rsidRDefault="001C4DA1" w:rsidP="005C1E92">
      <w:pPr>
        <w:pStyle w:val="ListParagraph"/>
        <w:numPr>
          <w:ilvl w:val="0"/>
          <w:numId w:val="4"/>
        </w:numPr>
      </w:pPr>
      <w:r>
        <w:t>P</w:t>
      </w:r>
      <w:r w:rsidR="001F10D0">
        <w:t>repare plans and procedures to deal with accidents, incidents and emergencies</w:t>
      </w:r>
    </w:p>
    <w:p w14:paraId="08B86462" w14:textId="3700015C" w:rsidR="005C1E92" w:rsidRDefault="001C4DA1" w:rsidP="005C1E92">
      <w:pPr>
        <w:pStyle w:val="ListParagraph"/>
        <w:numPr>
          <w:ilvl w:val="0"/>
          <w:numId w:val="4"/>
        </w:numPr>
      </w:pPr>
      <w:r>
        <w:t>E</w:t>
      </w:r>
      <w:r w:rsidR="001F10D0">
        <w:t>nsure employees are properly informed, trained and supervised</w:t>
      </w:r>
    </w:p>
    <w:p w14:paraId="24EFB38F" w14:textId="77777777" w:rsidR="005C1E92" w:rsidRDefault="005C1E92" w:rsidP="001F10D0"/>
    <w:p w14:paraId="1AC83205" w14:textId="77777777" w:rsidR="005C1E92" w:rsidRPr="005C1E92" w:rsidRDefault="005C1E92" w:rsidP="005C1E92">
      <w:pPr>
        <w:rPr>
          <w:b/>
          <w:bCs/>
        </w:rPr>
      </w:pPr>
      <w:r w:rsidRPr="005C1E92">
        <w:rPr>
          <w:b/>
          <w:bCs/>
        </w:rPr>
        <w:t xml:space="preserve">1. </w:t>
      </w:r>
      <w:r w:rsidR="00A67084">
        <w:rPr>
          <w:b/>
          <w:bCs/>
        </w:rPr>
        <w:t>Undertake</w:t>
      </w:r>
      <w:r w:rsidR="001F10D0" w:rsidRPr="005C1E92">
        <w:rPr>
          <w:b/>
          <w:bCs/>
        </w:rPr>
        <w:t xml:space="preserve"> a risk assessment considering: </w:t>
      </w:r>
    </w:p>
    <w:p w14:paraId="0D339EB8" w14:textId="77777777" w:rsidR="005C1E92" w:rsidRDefault="001F10D0" w:rsidP="005C1E92">
      <w:pPr>
        <w:pStyle w:val="ListParagraph"/>
        <w:numPr>
          <w:ilvl w:val="0"/>
          <w:numId w:val="7"/>
        </w:numPr>
      </w:pPr>
      <w:r>
        <w:t>How much of the substance is used or produced?</w:t>
      </w:r>
    </w:p>
    <w:p w14:paraId="105CB577" w14:textId="563EFD53" w:rsidR="005C1E92" w:rsidRDefault="001F10D0" w:rsidP="005C1E92">
      <w:pPr>
        <w:pStyle w:val="ListParagraph"/>
        <w:numPr>
          <w:ilvl w:val="0"/>
          <w:numId w:val="7"/>
        </w:numPr>
      </w:pPr>
      <w:r>
        <w:t xml:space="preserve">How could people be exposed? This </w:t>
      </w:r>
      <w:r w:rsidR="00060FC2">
        <w:t xml:space="preserve">not </w:t>
      </w:r>
      <w:r>
        <w:t xml:space="preserve">only </w:t>
      </w:r>
      <w:r w:rsidR="000B5FB2">
        <w:t xml:space="preserve">applies </w:t>
      </w:r>
      <w:r>
        <w:t xml:space="preserve">to employees but </w:t>
      </w:r>
      <w:r w:rsidR="00060FC2">
        <w:t>to third parties</w:t>
      </w:r>
      <w:r>
        <w:t xml:space="preserve"> </w:t>
      </w:r>
      <w:r w:rsidR="000B5FB2">
        <w:t xml:space="preserve">as well </w:t>
      </w:r>
      <w:r>
        <w:t>– for example members of the public.</w:t>
      </w:r>
    </w:p>
    <w:p w14:paraId="4FAA47AF" w14:textId="77777777" w:rsidR="00060FC2" w:rsidRDefault="001F10D0" w:rsidP="00410747">
      <w:pPr>
        <w:pStyle w:val="ListParagraph"/>
        <w:numPr>
          <w:ilvl w:val="0"/>
          <w:numId w:val="7"/>
        </w:numPr>
        <w:ind w:left="714" w:hanging="357"/>
      </w:pPr>
      <w:r>
        <w:t xml:space="preserve">Could the substance be absorbed through the skin or accidentally </w:t>
      </w:r>
      <w:r w:rsidR="00363877">
        <w:t xml:space="preserve">be </w:t>
      </w:r>
      <w:r>
        <w:t xml:space="preserve">swallowed </w:t>
      </w:r>
      <w:r w:rsidR="00363877">
        <w:t xml:space="preserve">due to </w:t>
      </w:r>
      <w:r>
        <w:t xml:space="preserve">contaminated hands. </w:t>
      </w:r>
    </w:p>
    <w:p w14:paraId="528CD9EB" w14:textId="77777777" w:rsidR="00060FC2" w:rsidRDefault="00060FC2" w:rsidP="00060FC2">
      <w:r>
        <w:t>To help businesses in considering whether there are any hazardous substances in their workplace, the HSE also outlines several ways a substance can come into contact with or enter the body:</w:t>
      </w:r>
    </w:p>
    <w:p w14:paraId="0090E1F2" w14:textId="49892EF2" w:rsidR="00060FC2" w:rsidRDefault="00060FC2" w:rsidP="00060FC2">
      <w:pPr>
        <w:pStyle w:val="ListParagraph"/>
        <w:numPr>
          <w:ilvl w:val="0"/>
          <w:numId w:val="2"/>
        </w:numPr>
      </w:pPr>
      <w:r>
        <w:t>Breathing in – e.g. fumes or dust in the air</w:t>
      </w:r>
    </w:p>
    <w:p w14:paraId="51389EA9" w14:textId="2EDAD2EE" w:rsidR="00060FC2" w:rsidRDefault="00060FC2" w:rsidP="00060FC2">
      <w:pPr>
        <w:pStyle w:val="ListParagraph"/>
        <w:numPr>
          <w:ilvl w:val="0"/>
          <w:numId w:val="2"/>
        </w:numPr>
      </w:pPr>
      <w:r>
        <w:t>Skin contact – e.g. by direct contact, splashes, airborne dust landing on skin, or contact with a contaminated surface</w:t>
      </w:r>
    </w:p>
    <w:p w14:paraId="042B9782" w14:textId="77777777" w:rsidR="00060FC2" w:rsidRDefault="00060FC2" w:rsidP="00060FC2">
      <w:pPr>
        <w:pStyle w:val="ListParagraph"/>
        <w:numPr>
          <w:ilvl w:val="0"/>
          <w:numId w:val="2"/>
        </w:numPr>
      </w:pPr>
      <w:r>
        <w:t>Swallowing – e.g. transferring substances from hands to mouth when eating, smoking, etc.</w:t>
      </w:r>
    </w:p>
    <w:p w14:paraId="17601A90" w14:textId="1BDAC636" w:rsidR="00060FC2" w:rsidRDefault="00060FC2" w:rsidP="00060FC2">
      <w:pPr>
        <w:pStyle w:val="ListParagraph"/>
        <w:numPr>
          <w:ilvl w:val="0"/>
          <w:numId w:val="2"/>
        </w:numPr>
      </w:pPr>
      <w:r>
        <w:t>Eyes – e.g. irritating fumes or dust in the air</w:t>
      </w:r>
    </w:p>
    <w:p w14:paraId="5CE7D2F6" w14:textId="092C7F8C" w:rsidR="00060FC2" w:rsidRDefault="00060FC2" w:rsidP="00060FC2">
      <w:pPr>
        <w:pStyle w:val="ListParagraph"/>
        <w:numPr>
          <w:ilvl w:val="0"/>
          <w:numId w:val="2"/>
        </w:numPr>
      </w:pPr>
      <w:r>
        <w:t>Skin puncture – e.g. through contact with sharp, potentially contaminated objects, in the workplace</w:t>
      </w:r>
    </w:p>
    <w:p w14:paraId="1D80F0AD" w14:textId="77777777" w:rsidR="005C1E92" w:rsidRDefault="005C1E92" w:rsidP="005C1E92"/>
    <w:p w14:paraId="769DEE97" w14:textId="77777777" w:rsidR="00B30800" w:rsidRPr="00B30800" w:rsidRDefault="001F10D0" w:rsidP="005C1E92">
      <w:pPr>
        <w:rPr>
          <w:b/>
          <w:bCs/>
        </w:rPr>
      </w:pPr>
      <w:r w:rsidRPr="00B30800">
        <w:rPr>
          <w:b/>
          <w:bCs/>
        </w:rPr>
        <w:t>2. Decide what precautions are needed</w:t>
      </w:r>
    </w:p>
    <w:p w14:paraId="23D71D94" w14:textId="13E49535" w:rsidR="00B30800" w:rsidRDefault="001F10D0" w:rsidP="005C1E92">
      <w:r>
        <w:t xml:space="preserve">If you identify serious risks, decide on the action you </w:t>
      </w:r>
      <w:r w:rsidR="00410747">
        <w:t>must</w:t>
      </w:r>
      <w:r>
        <w:t xml:space="preserve"> take to remove or reduce them to acceptable levels. </w:t>
      </w:r>
      <w:r w:rsidR="00410747">
        <w:t xml:space="preserve">When </w:t>
      </w:r>
      <w:r>
        <w:t xml:space="preserve">doing </w:t>
      </w:r>
      <w:r w:rsidR="00410747">
        <w:t>so,</w:t>
      </w:r>
      <w:r>
        <w:t xml:space="preserve"> you may wish to refer to good practice guidance, </w:t>
      </w:r>
      <w:r w:rsidR="00363877">
        <w:t xml:space="preserve">the </w:t>
      </w:r>
      <w:r>
        <w:t>results of monitoring, industry standards and chemical manufacturer advice.</w:t>
      </w:r>
    </w:p>
    <w:p w14:paraId="0E968106" w14:textId="63BABD78" w:rsidR="00B30800" w:rsidRDefault="001F10D0" w:rsidP="005C1E92">
      <w:r>
        <w:t xml:space="preserve">Even if you decide that </w:t>
      </w:r>
      <w:r w:rsidR="00363877">
        <w:t xml:space="preserve">your current </w:t>
      </w:r>
      <w:r>
        <w:t xml:space="preserve">control measures </w:t>
      </w:r>
      <w:r w:rsidR="00363877">
        <w:t xml:space="preserve">are suitable </w:t>
      </w:r>
      <w:r w:rsidR="00410747">
        <w:t>and</w:t>
      </w:r>
      <w:r w:rsidR="00363877">
        <w:t xml:space="preserve"> </w:t>
      </w:r>
      <w:r>
        <w:t xml:space="preserve">fully </w:t>
      </w:r>
      <w:r w:rsidR="00363877">
        <w:t xml:space="preserve">manage </w:t>
      </w:r>
      <w:r>
        <w:t>the risks</w:t>
      </w:r>
      <w:r w:rsidR="00410747">
        <w:t>,</w:t>
      </w:r>
      <w:r>
        <w:t xml:space="preserve"> you should </w:t>
      </w:r>
      <w:r w:rsidR="000B5FB2">
        <w:t>complete this assessment in its entirety</w:t>
      </w:r>
      <w:r>
        <w:t xml:space="preserve"> to ensure compliance.</w:t>
      </w:r>
    </w:p>
    <w:p w14:paraId="3EE076E1" w14:textId="77777777" w:rsidR="00B30800" w:rsidRDefault="001F10D0" w:rsidP="005C1E92">
      <w:r>
        <w:t>If you have more than 5 employees you must record the main findings of the assessment. This should contain sufficient information to explain decisions you have made.</w:t>
      </w:r>
    </w:p>
    <w:p w14:paraId="443D7C51" w14:textId="77777777" w:rsidR="005C1E92" w:rsidRDefault="001F10D0" w:rsidP="005C1E92">
      <w:r>
        <w:t>The assessment should be reviewed regularly and if circumstances change.</w:t>
      </w:r>
    </w:p>
    <w:p w14:paraId="05D6FC75" w14:textId="77777777" w:rsidR="00B30800" w:rsidRDefault="00B30800" w:rsidP="005C1E92"/>
    <w:p w14:paraId="4744D77F" w14:textId="77777777" w:rsidR="00987506" w:rsidRDefault="00987506">
      <w:pPr>
        <w:rPr>
          <w:b/>
          <w:bCs/>
        </w:rPr>
      </w:pPr>
      <w:r>
        <w:rPr>
          <w:b/>
          <w:bCs/>
        </w:rPr>
        <w:br w:type="page"/>
      </w:r>
    </w:p>
    <w:p w14:paraId="239FBD7E" w14:textId="18B733A4" w:rsidR="00B30800" w:rsidRPr="00B30800" w:rsidRDefault="001F10D0" w:rsidP="005C1E92">
      <w:pPr>
        <w:rPr>
          <w:b/>
          <w:bCs/>
        </w:rPr>
      </w:pPr>
      <w:r w:rsidRPr="00B30800">
        <w:rPr>
          <w:b/>
          <w:bCs/>
        </w:rPr>
        <w:lastRenderedPageBreak/>
        <w:t>3. Prevent or adequately control exposure</w:t>
      </w:r>
    </w:p>
    <w:p w14:paraId="42354BF6" w14:textId="68EE833A" w:rsidR="00B30800" w:rsidRDefault="001F10D0" w:rsidP="005C1E92">
      <w:r>
        <w:t xml:space="preserve">The HSE </w:t>
      </w:r>
      <w:r w:rsidR="00363877">
        <w:t xml:space="preserve">suggests </w:t>
      </w:r>
      <w:r>
        <w:t xml:space="preserve">seven types of control measure. </w:t>
      </w:r>
      <w:r w:rsidR="00E0754A">
        <w:t xml:space="preserve">The </w:t>
      </w:r>
      <w:r>
        <w:t xml:space="preserve">measure(s) most appropriate </w:t>
      </w:r>
      <w:r w:rsidR="00363877">
        <w:t xml:space="preserve">for your business </w:t>
      </w:r>
      <w:r>
        <w:t xml:space="preserve">will depend on the risk </w:t>
      </w:r>
      <w:r w:rsidR="00363877">
        <w:t xml:space="preserve">identified </w:t>
      </w:r>
      <w:r>
        <w:t xml:space="preserve">as well as </w:t>
      </w:r>
      <w:r w:rsidR="00363877">
        <w:t xml:space="preserve">on </w:t>
      </w:r>
      <w:r>
        <w:t>the practicality of the measure</w:t>
      </w:r>
      <w:r w:rsidR="00363877">
        <w:t>(</w:t>
      </w:r>
      <w:r>
        <w:t>s</w:t>
      </w:r>
      <w:r w:rsidR="00363877">
        <w:t>)</w:t>
      </w:r>
      <w:r>
        <w:t xml:space="preserve">. The </w:t>
      </w:r>
      <w:r w:rsidR="00E0754A">
        <w:t xml:space="preserve">HSE’s </w:t>
      </w:r>
      <w:r>
        <w:t>suggested control measures are:</w:t>
      </w:r>
    </w:p>
    <w:p w14:paraId="11AFF742" w14:textId="0E0397FD" w:rsidR="00B30800" w:rsidRDefault="001F10D0" w:rsidP="005A6EED">
      <w:pPr>
        <w:pStyle w:val="ListParagraph"/>
        <w:numPr>
          <w:ilvl w:val="0"/>
          <w:numId w:val="10"/>
        </w:numPr>
        <w:ind w:left="714" w:hanging="357"/>
      </w:pPr>
      <w:r>
        <w:t>Elimination in favour of safer substance</w:t>
      </w:r>
    </w:p>
    <w:p w14:paraId="26AD5F1E" w14:textId="3AEA6DE6" w:rsidR="00B30800" w:rsidRDefault="001F10D0" w:rsidP="005A6EED">
      <w:pPr>
        <w:pStyle w:val="ListParagraph"/>
        <w:numPr>
          <w:ilvl w:val="0"/>
          <w:numId w:val="10"/>
        </w:numPr>
        <w:ind w:left="714" w:hanging="357"/>
      </w:pPr>
      <w:r>
        <w:t xml:space="preserve">Use </w:t>
      </w:r>
      <w:r w:rsidR="00C657D7">
        <w:t xml:space="preserve">of </w:t>
      </w:r>
      <w:r>
        <w:t>a safer form – powder is often more dangerous than paste because it can diffuse into the air</w:t>
      </w:r>
    </w:p>
    <w:p w14:paraId="6426C7F4" w14:textId="4E86D1BE" w:rsidR="00B30800" w:rsidRDefault="001F10D0" w:rsidP="005A6EED">
      <w:pPr>
        <w:pStyle w:val="ListParagraph"/>
        <w:numPr>
          <w:ilvl w:val="0"/>
          <w:numId w:val="10"/>
        </w:numPr>
        <w:ind w:left="714" w:hanging="357"/>
      </w:pPr>
      <w:r>
        <w:t xml:space="preserve">Change </w:t>
      </w:r>
      <w:r w:rsidR="00C657D7">
        <w:t xml:space="preserve">of </w:t>
      </w:r>
      <w:r>
        <w:t>the process to emit less</w:t>
      </w:r>
    </w:p>
    <w:p w14:paraId="3ED1D579" w14:textId="3AAC1126" w:rsidR="00B30800" w:rsidRDefault="001F10D0" w:rsidP="005A6EED">
      <w:pPr>
        <w:pStyle w:val="ListParagraph"/>
        <w:numPr>
          <w:ilvl w:val="0"/>
          <w:numId w:val="10"/>
        </w:numPr>
        <w:ind w:left="714" w:hanging="357"/>
      </w:pPr>
      <w:r>
        <w:t>Enclos</w:t>
      </w:r>
      <w:r w:rsidR="00C657D7">
        <w:t>ing</w:t>
      </w:r>
      <w:r>
        <w:t xml:space="preserve"> the process so the substance is controlled and does not affect the whole workplace</w:t>
      </w:r>
    </w:p>
    <w:p w14:paraId="12F76A23" w14:textId="761AA4DC" w:rsidR="00B30800" w:rsidRDefault="001F10D0" w:rsidP="005A6EED">
      <w:pPr>
        <w:pStyle w:val="ListParagraph"/>
        <w:numPr>
          <w:ilvl w:val="0"/>
          <w:numId w:val="10"/>
        </w:numPr>
        <w:ind w:left="714" w:hanging="357"/>
      </w:pPr>
      <w:r>
        <w:t>Extract</w:t>
      </w:r>
      <w:r w:rsidR="00C657D7">
        <w:t>ion of</w:t>
      </w:r>
      <w:r>
        <w:t xml:space="preserve"> emissions near to the source</w:t>
      </w:r>
    </w:p>
    <w:p w14:paraId="38AF78C3" w14:textId="0E9F2471" w:rsidR="00B30800" w:rsidRDefault="001F10D0" w:rsidP="001C4DA1">
      <w:pPr>
        <w:pStyle w:val="ListParagraph"/>
        <w:numPr>
          <w:ilvl w:val="0"/>
          <w:numId w:val="10"/>
        </w:numPr>
        <w:ind w:left="714" w:hanging="357"/>
      </w:pPr>
      <w:r>
        <w:t>Hav</w:t>
      </w:r>
      <w:r w:rsidR="00C657D7">
        <w:t>ing</w:t>
      </w:r>
      <w:r>
        <w:t xml:space="preserve"> as few workers affected as possible </w:t>
      </w:r>
    </w:p>
    <w:p w14:paraId="3EB8A596" w14:textId="32410AA5" w:rsidR="00B30800" w:rsidRDefault="001F10D0" w:rsidP="005A6EED">
      <w:pPr>
        <w:pStyle w:val="ListParagraph"/>
        <w:numPr>
          <w:ilvl w:val="0"/>
          <w:numId w:val="10"/>
        </w:numPr>
        <w:ind w:left="714" w:hanging="357"/>
      </w:pPr>
      <w:r>
        <w:t>Provi</w:t>
      </w:r>
      <w:r w:rsidR="00C657D7">
        <w:t>sion of</w:t>
      </w:r>
      <w:r>
        <w:t xml:space="preserve"> protective equipment</w:t>
      </w:r>
    </w:p>
    <w:p w14:paraId="5DF2E4ED" w14:textId="20EFB733" w:rsidR="00B30800" w:rsidRDefault="001F10D0" w:rsidP="00B30800">
      <w:r>
        <w:t>In cases where it is impossible to eliminate a particular fume or dust, it will normally be necessary to monitor levels in the exposed workforce and act accordingly. However, you should always put control measures in place before monitoring.</w:t>
      </w:r>
    </w:p>
    <w:p w14:paraId="4A453336" w14:textId="58C97CE4" w:rsidR="005C1E92" w:rsidRDefault="001F10D0" w:rsidP="00B30800">
      <w:r>
        <w:t xml:space="preserve">Contracting someone who is competent, qualified and experienced may be necessary initially </w:t>
      </w:r>
      <w:r w:rsidR="00E0754A">
        <w:t xml:space="preserve">in order to </w:t>
      </w:r>
      <w:r>
        <w:t xml:space="preserve">implement the above measures. </w:t>
      </w:r>
    </w:p>
    <w:p w14:paraId="5BCA73A9" w14:textId="77777777" w:rsidR="00B30800" w:rsidRDefault="00B30800" w:rsidP="005C1E92"/>
    <w:p w14:paraId="00C3FA75" w14:textId="742ED826" w:rsidR="00B30800" w:rsidRPr="00B30800" w:rsidRDefault="001F10D0" w:rsidP="005C1E92">
      <w:pPr>
        <w:rPr>
          <w:b/>
          <w:bCs/>
        </w:rPr>
      </w:pPr>
      <w:r w:rsidRPr="00B30800">
        <w:rPr>
          <w:b/>
          <w:bCs/>
        </w:rPr>
        <w:t xml:space="preserve">4. Ensure that </w:t>
      </w:r>
      <w:r w:rsidR="00E0754A">
        <w:rPr>
          <w:b/>
          <w:bCs/>
        </w:rPr>
        <w:t>c</w:t>
      </w:r>
      <w:r w:rsidRPr="00B30800">
        <w:rPr>
          <w:b/>
          <w:bCs/>
        </w:rPr>
        <w:t xml:space="preserve">ontrol </w:t>
      </w:r>
      <w:r w:rsidR="00E0754A">
        <w:rPr>
          <w:b/>
          <w:bCs/>
        </w:rPr>
        <w:t>m</w:t>
      </w:r>
      <w:r w:rsidRPr="00B30800">
        <w:rPr>
          <w:b/>
          <w:bCs/>
        </w:rPr>
        <w:t>easures are used and maintained</w:t>
      </w:r>
    </w:p>
    <w:p w14:paraId="796C08BB" w14:textId="013D9AF6" w:rsidR="00B30800" w:rsidRDefault="001F10D0" w:rsidP="005C1E92">
      <w:r>
        <w:t>After assessing risk</w:t>
      </w:r>
      <w:r w:rsidR="00F04C1C">
        <w:t>s</w:t>
      </w:r>
      <w:r>
        <w:t xml:space="preserve"> and implementing a</w:t>
      </w:r>
      <w:r w:rsidR="00F04C1C">
        <w:t>ny</w:t>
      </w:r>
      <w:r>
        <w:t xml:space="preserve"> safety mechanism</w:t>
      </w:r>
      <w:r w:rsidR="00F04C1C">
        <w:t>(s)</w:t>
      </w:r>
      <w:r>
        <w:t xml:space="preserve"> inspired by the above suggestions, you will </w:t>
      </w:r>
      <w:r w:rsidR="00E0754A">
        <w:t xml:space="preserve">need </w:t>
      </w:r>
      <w:r>
        <w:t xml:space="preserve">to ensure that the risk remains low. </w:t>
      </w:r>
      <w:r w:rsidR="00E0754A">
        <w:t>B</w:t>
      </w:r>
      <w:r>
        <w:t xml:space="preserve">oth employers and employees </w:t>
      </w:r>
      <w:r w:rsidR="00E0754A">
        <w:t xml:space="preserve">have a duty </w:t>
      </w:r>
      <w:r>
        <w:t xml:space="preserve">to ensure control measures are maintained. It is </w:t>
      </w:r>
      <w:r w:rsidR="00E0754A">
        <w:t>a good idea</w:t>
      </w:r>
      <w:r>
        <w:t xml:space="preserve"> to appoint someone to keep a check on the processes and make sure that the control measures remain effective.</w:t>
      </w:r>
    </w:p>
    <w:p w14:paraId="2001ED25" w14:textId="248D4848" w:rsidR="00B30800" w:rsidRDefault="001F10D0">
      <w:r>
        <w:t>Training is as important as any mechanism. Workers should be trained appropriately and told how important it is that their protective clothing remains in good condition. Training staff is essential for any business in which its workforce may come into contact with dangerous substances.</w:t>
      </w:r>
    </w:p>
    <w:p w14:paraId="04F35766" w14:textId="63F16C8E" w:rsidR="005C1E92" w:rsidRDefault="00F04C1C" w:rsidP="005C1E92">
      <w:r>
        <w:t>Depending on the scale of your business, y</w:t>
      </w:r>
      <w:r w:rsidR="00E0754A">
        <w:t>ou may need</w:t>
      </w:r>
      <w:r w:rsidR="001F10D0">
        <w:t xml:space="preserve"> to have someone with suitable training employed constantly to make sure </w:t>
      </w:r>
      <w:r w:rsidR="00E0754A">
        <w:t xml:space="preserve">your company </w:t>
      </w:r>
      <w:r w:rsidR="001F10D0">
        <w:t xml:space="preserve">processes are maintained in good order. </w:t>
      </w:r>
      <w:r>
        <w:t>Alternatively</w:t>
      </w:r>
      <w:r w:rsidR="001F10D0">
        <w:t xml:space="preserve">, </w:t>
      </w:r>
      <w:r>
        <w:t xml:space="preserve">following </w:t>
      </w:r>
      <w:r w:rsidR="001F10D0">
        <w:t xml:space="preserve">initial implementation and training, it may be sufficient to just appoint someone from </w:t>
      </w:r>
      <w:r>
        <w:t>within your</w:t>
      </w:r>
      <w:r w:rsidR="001F10D0">
        <w:t xml:space="preserve"> workforce.</w:t>
      </w:r>
    </w:p>
    <w:p w14:paraId="066C84F4" w14:textId="77777777" w:rsidR="005C1E92" w:rsidRDefault="005C1E92" w:rsidP="005C1E92"/>
    <w:p w14:paraId="0C352E28" w14:textId="77777777" w:rsidR="00B30800" w:rsidRPr="00B30800" w:rsidRDefault="001F10D0" w:rsidP="005C1E92">
      <w:pPr>
        <w:rPr>
          <w:b/>
          <w:bCs/>
        </w:rPr>
      </w:pPr>
      <w:r w:rsidRPr="00B30800">
        <w:rPr>
          <w:b/>
          <w:bCs/>
        </w:rPr>
        <w:t>5. Monitor exposure</w:t>
      </w:r>
    </w:p>
    <w:p w14:paraId="6F3859C5" w14:textId="6DEBAF94" w:rsidR="00B30800" w:rsidRDefault="00F04C1C" w:rsidP="005C1E92">
      <w:r>
        <w:t xml:space="preserve">You have a duty to measure and monitor the concentration of hazardous substances in the air breathed by workers. This applies to any areas that </w:t>
      </w:r>
      <w:r w:rsidR="001F10D0">
        <w:t>your assessment concludes that there could be serious risk to health if control measures fail, exposure limits may be exceeded or control measures might not be working properly.</w:t>
      </w:r>
    </w:p>
    <w:p w14:paraId="5FD8BEF8" w14:textId="77777777" w:rsidR="00B30800" w:rsidRDefault="00B30800" w:rsidP="005C1E92"/>
    <w:p w14:paraId="6014CA17" w14:textId="77777777" w:rsidR="00987506" w:rsidRDefault="00987506">
      <w:pPr>
        <w:rPr>
          <w:b/>
          <w:bCs/>
        </w:rPr>
      </w:pPr>
      <w:r>
        <w:rPr>
          <w:b/>
          <w:bCs/>
        </w:rPr>
        <w:br w:type="page"/>
      </w:r>
    </w:p>
    <w:p w14:paraId="19231939" w14:textId="370BF077" w:rsidR="00B30800" w:rsidRPr="00B30800" w:rsidRDefault="001F10D0" w:rsidP="005C1E92">
      <w:pPr>
        <w:rPr>
          <w:b/>
          <w:bCs/>
        </w:rPr>
      </w:pPr>
      <w:r w:rsidRPr="00B30800">
        <w:rPr>
          <w:b/>
          <w:bCs/>
        </w:rPr>
        <w:lastRenderedPageBreak/>
        <w:t>6. Carry out appropriate health surveillance</w:t>
      </w:r>
    </w:p>
    <w:p w14:paraId="728B4D1C" w14:textId="3B1C962B" w:rsidR="00B30800" w:rsidRDefault="001F10D0" w:rsidP="005C1E92">
      <w:r>
        <w:t xml:space="preserve">Health </w:t>
      </w:r>
      <w:r w:rsidR="00F04C1C">
        <w:t xml:space="preserve">surveillance </w:t>
      </w:r>
      <w:r>
        <w:t>is required where</w:t>
      </w:r>
      <w:r w:rsidR="00F04C1C">
        <w:t>ver</w:t>
      </w:r>
      <w:r>
        <w:t xml:space="preserve"> an employee is exposed to a Schedule</w:t>
      </w:r>
      <w:r w:rsidR="00C657D7">
        <w:t> </w:t>
      </w:r>
      <w:r>
        <w:t>6 substance and is working in one of the related processes or where</w:t>
      </w:r>
      <w:r w:rsidR="00F04C1C">
        <w:t>ver</w:t>
      </w:r>
      <w:r>
        <w:t xml:space="preserve"> employees are exposed to a substance linked to a particular disease or adverse health effect AND there is a reasonable likelihood, under the conditions of the work, of that disease or effect occurring AND it is possible to detect the condition.</w:t>
      </w:r>
    </w:p>
    <w:p w14:paraId="651A2E38" w14:textId="77777777" w:rsidR="00B30800" w:rsidRDefault="00B30800" w:rsidP="005C1E92"/>
    <w:p w14:paraId="386C0EB5" w14:textId="77777777" w:rsidR="00B30800" w:rsidRPr="00B30800" w:rsidRDefault="001F10D0" w:rsidP="005C1E92">
      <w:pPr>
        <w:rPr>
          <w:b/>
          <w:bCs/>
        </w:rPr>
      </w:pPr>
      <w:r w:rsidRPr="00B30800">
        <w:rPr>
          <w:b/>
          <w:bCs/>
        </w:rPr>
        <w:t>7. Prepare plans and procedures to deal with accidents, incidents and emergencies</w:t>
      </w:r>
    </w:p>
    <w:p w14:paraId="247D12F7" w14:textId="7755F685" w:rsidR="00B30800" w:rsidRDefault="001F10D0" w:rsidP="005C1E92">
      <w:r>
        <w:t>This appl</w:t>
      </w:r>
      <w:r w:rsidR="00060FC2">
        <w:t>ies</w:t>
      </w:r>
      <w:r>
        <w:t xml:space="preserve"> where</w:t>
      </w:r>
      <w:r w:rsidR="00060FC2">
        <w:t>ver</w:t>
      </w:r>
      <w:r>
        <w:t xml:space="preserve"> employees are exposed to hazardous substances well beyond the risk associated with normal day-to-day work. Warning and communications systems should be set up to ensure appropriate response in the event of such</w:t>
      </w:r>
      <w:r w:rsidR="00C657D7">
        <w:t>,</w:t>
      </w:r>
      <w:r>
        <w:t xml:space="preserve"> and information on your arrangements </w:t>
      </w:r>
      <w:r w:rsidR="00060FC2">
        <w:t>should be</w:t>
      </w:r>
      <w:r>
        <w:t xml:space="preserve"> available at all times</w:t>
      </w:r>
      <w:r w:rsidR="00C657D7">
        <w:t>.</w:t>
      </w:r>
      <w:r>
        <w:t xml:space="preserve"> </w:t>
      </w:r>
      <w:r w:rsidR="00C657D7">
        <w:t>N</w:t>
      </w:r>
      <w:r>
        <w:t>ecessary safety drills</w:t>
      </w:r>
      <w:r w:rsidR="00060FC2">
        <w:t xml:space="preserve"> should</w:t>
      </w:r>
      <w:r>
        <w:t xml:space="preserve"> </w:t>
      </w:r>
      <w:r w:rsidR="00C657D7">
        <w:t xml:space="preserve">also be </w:t>
      </w:r>
      <w:r>
        <w:t>undertaken.</w:t>
      </w:r>
    </w:p>
    <w:p w14:paraId="6D4D6612" w14:textId="573C470A" w:rsidR="00B30800" w:rsidRDefault="001F10D0" w:rsidP="005C1E92">
      <w:r>
        <w:t>If any accident, incident or emergency occurs</w:t>
      </w:r>
      <w:r w:rsidR="001C4DA1">
        <w:t>,</w:t>
      </w:r>
      <w:r>
        <w:t xml:space="preserve"> you must ensure immediate steps are taken to reduce the harmful effects, restore normality and inform employees who may be </w:t>
      </w:r>
      <w:r w:rsidR="00060FC2">
        <w:t>affected</w:t>
      </w:r>
      <w:r>
        <w:t>.</w:t>
      </w:r>
    </w:p>
    <w:p w14:paraId="4D51A04C" w14:textId="77777777" w:rsidR="00B30800" w:rsidRDefault="001F10D0" w:rsidP="005C1E92">
      <w:r>
        <w:t>The requirement for these procedures does not apply if the quantity of the substance only poses a slight risk and your measures in step 3 are sufficient to control that risk.</w:t>
      </w:r>
    </w:p>
    <w:p w14:paraId="4F7F62D8" w14:textId="77777777" w:rsidR="00B30800" w:rsidRDefault="00B30800" w:rsidP="005C1E92"/>
    <w:p w14:paraId="64FFCD23" w14:textId="37DF476D" w:rsidR="00B30800" w:rsidRPr="00B30800" w:rsidRDefault="001F10D0" w:rsidP="005C1E92">
      <w:pPr>
        <w:rPr>
          <w:b/>
          <w:bCs/>
        </w:rPr>
      </w:pPr>
      <w:r w:rsidRPr="00B30800">
        <w:rPr>
          <w:b/>
          <w:bCs/>
        </w:rPr>
        <w:t>8. Ensure that employees are properly informed, trained and supervised</w:t>
      </w:r>
    </w:p>
    <w:p w14:paraId="446D9B4B" w14:textId="77777777" w:rsidR="00B30800" w:rsidRDefault="001F10D0" w:rsidP="005C1E92">
      <w:r>
        <w:t xml:space="preserve">You are required to provide employees with suitable and sufficient information, instruction and training to include: </w:t>
      </w:r>
    </w:p>
    <w:p w14:paraId="3BEB7572" w14:textId="752F919A" w:rsidR="00B30800" w:rsidRDefault="001C4DA1" w:rsidP="000B5FB2">
      <w:pPr>
        <w:pStyle w:val="ListParagraph"/>
        <w:numPr>
          <w:ilvl w:val="0"/>
          <w:numId w:val="9"/>
        </w:numPr>
        <w:ind w:left="714" w:hanging="357"/>
      </w:pPr>
      <w:r>
        <w:t>T</w:t>
      </w:r>
      <w:r w:rsidR="001F10D0">
        <w:t>he names of the substances being used, the risk of exposure and access to applicable safety data sheets</w:t>
      </w:r>
    </w:p>
    <w:p w14:paraId="53057127" w14:textId="211E6578" w:rsidR="00B30800" w:rsidRDefault="001C4DA1" w:rsidP="000B5FB2">
      <w:pPr>
        <w:pStyle w:val="ListParagraph"/>
        <w:numPr>
          <w:ilvl w:val="0"/>
          <w:numId w:val="9"/>
        </w:numPr>
        <w:ind w:left="714" w:hanging="357"/>
      </w:pPr>
      <w:r>
        <w:t>T</w:t>
      </w:r>
      <w:r w:rsidR="001F10D0">
        <w:t>he main findings of your risk assessment</w:t>
      </w:r>
    </w:p>
    <w:p w14:paraId="12D2BDBC" w14:textId="51103387" w:rsidR="00B30800" w:rsidRDefault="001C4DA1" w:rsidP="000B5FB2">
      <w:pPr>
        <w:pStyle w:val="ListParagraph"/>
        <w:numPr>
          <w:ilvl w:val="0"/>
          <w:numId w:val="9"/>
        </w:numPr>
        <w:ind w:left="714" w:hanging="357"/>
      </w:pPr>
      <w:r>
        <w:t>T</w:t>
      </w:r>
      <w:r w:rsidR="001F10D0">
        <w:t>he precautions to be taken</w:t>
      </w:r>
    </w:p>
    <w:p w14:paraId="39C5A399" w14:textId="084A961D" w:rsidR="00B30800" w:rsidRDefault="001C4DA1" w:rsidP="000B5FB2">
      <w:pPr>
        <w:pStyle w:val="ListParagraph"/>
        <w:numPr>
          <w:ilvl w:val="0"/>
          <w:numId w:val="9"/>
        </w:numPr>
        <w:ind w:left="714" w:hanging="357"/>
      </w:pPr>
      <w:r>
        <w:t>T</w:t>
      </w:r>
      <w:r w:rsidR="001F10D0">
        <w:t>raining and guidance as necessary to ensure proper use of PPE and clothing provided</w:t>
      </w:r>
    </w:p>
    <w:p w14:paraId="6E21F74D" w14:textId="7423B478" w:rsidR="00B30800" w:rsidRDefault="001C4DA1" w:rsidP="000B5FB2">
      <w:pPr>
        <w:pStyle w:val="ListParagraph"/>
        <w:numPr>
          <w:ilvl w:val="0"/>
          <w:numId w:val="9"/>
        </w:numPr>
        <w:ind w:left="714" w:hanging="357"/>
      </w:pPr>
      <w:r>
        <w:t>T</w:t>
      </w:r>
      <w:r w:rsidR="00060FC2">
        <w:t xml:space="preserve">he </w:t>
      </w:r>
      <w:r w:rsidR="001F10D0">
        <w:t>results of monitoring and health surveillance</w:t>
      </w:r>
    </w:p>
    <w:p w14:paraId="28193332" w14:textId="6303103D" w:rsidR="00B30800" w:rsidRDefault="001C4DA1" w:rsidP="000B5FB2">
      <w:pPr>
        <w:pStyle w:val="ListParagraph"/>
        <w:numPr>
          <w:ilvl w:val="0"/>
          <w:numId w:val="9"/>
        </w:numPr>
        <w:ind w:left="714" w:hanging="357"/>
      </w:pPr>
      <w:r>
        <w:t>E</w:t>
      </w:r>
      <w:r w:rsidR="001F10D0">
        <w:t>mergency procedures</w:t>
      </w:r>
    </w:p>
    <w:p w14:paraId="69CDC021" w14:textId="77777777" w:rsidR="00B30800" w:rsidRDefault="001F10D0" w:rsidP="005C1E92">
      <w:r>
        <w:t xml:space="preserve">All of the above must reviewed regularly and if circumstances or individuals change. </w:t>
      </w:r>
    </w:p>
    <w:p w14:paraId="1550B052" w14:textId="77777777" w:rsidR="00674A84" w:rsidRDefault="00674A84" w:rsidP="005C1E92"/>
    <w:p w14:paraId="5388F6B4" w14:textId="77777777" w:rsidR="00936CFC" w:rsidRDefault="00936CFC" w:rsidP="005C1E92"/>
    <w:p w14:paraId="486D4B14" w14:textId="77777777" w:rsidR="00A67084" w:rsidRPr="001C4DA1" w:rsidRDefault="00A67084" w:rsidP="005C1E92">
      <w:pPr>
        <w:rPr>
          <w:b/>
          <w:bCs/>
        </w:rPr>
      </w:pPr>
      <w:r w:rsidRPr="001C4DA1">
        <w:rPr>
          <w:b/>
          <w:bCs/>
        </w:rPr>
        <w:t>Further reading:</w:t>
      </w:r>
    </w:p>
    <w:p w14:paraId="23E6297D" w14:textId="2628D3F7" w:rsidR="00A67084" w:rsidRDefault="00A67084" w:rsidP="001C4DA1">
      <w:pPr>
        <w:pStyle w:val="ListParagraph"/>
        <w:numPr>
          <w:ilvl w:val="0"/>
          <w:numId w:val="11"/>
        </w:numPr>
      </w:pPr>
      <w:r>
        <w:t xml:space="preserve">HSE online leaflet on the matter in 2012 that can be found </w:t>
      </w:r>
      <w:hyperlink r:id="rId5" w:history="1">
        <w:r w:rsidRPr="001F10D0">
          <w:rPr>
            <w:rStyle w:val="Hyperlink"/>
          </w:rPr>
          <w:t>here</w:t>
        </w:r>
      </w:hyperlink>
      <w:r>
        <w:t xml:space="preserve">. </w:t>
      </w:r>
    </w:p>
    <w:p w14:paraId="4FD2777A" w14:textId="77777777" w:rsidR="00A67084" w:rsidRDefault="00363877" w:rsidP="001C4DA1">
      <w:pPr>
        <w:pStyle w:val="ListParagraph"/>
        <w:numPr>
          <w:ilvl w:val="0"/>
          <w:numId w:val="11"/>
        </w:numPr>
      </w:pPr>
      <w:r>
        <w:t xml:space="preserve">HSE publication </w:t>
      </w:r>
      <w:hyperlink r:id="rId6" w:history="1">
        <w:r w:rsidRPr="00B30800">
          <w:rPr>
            <w:rStyle w:val="Hyperlink"/>
          </w:rPr>
          <w:t>EH40</w:t>
        </w:r>
      </w:hyperlink>
      <w:r>
        <w:t xml:space="preserve"> (Workplace exposure limits)</w:t>
      </w:r>
    </w:p>
    <w:p w14:paraId="583E5FB5" w14:textId="77777777" w:rsidR="00363877" w:rsidRDefault="00363877" w:rsidP="005C1E92"/>
    <w:p w14:paraId="6BEA7B2B" w14:textId="77777777" w:rsidR="00A67084" w:rsidRPr="001C4DA1" w:rsidRDefault="00A67084" w:rsidP="005C1E92">
      <w:pPr>
        <w:rPr>
          <w:b/>
          <w:bCs/>
        </w:rPr>
      </w:pPr>
      <w:r w:rsidRPr="001C4DA1">
        <w:rPr>
          <w:b/>
          <w:bCs/>
        </w:rPr>
        <w:t>Other relevant regulations:</w:t>
      </w:r>
    </w:p>
    <w:p w14:paraId="6D1ABC5E" w14:textId="20C345C2" w:rsidR="00A67084" w:rsidRDefault="00A67084" w:rsidP="005C1E92">
      <w:pPr>
        <w:pStyle w:val="ListParagraph"/>
        <w:numPr>
          <w:ilvl w:val="0"/>
          <w:numId w:val="1"/>
        </w:numPr>
      </w:pPr>
      <w:r>
        <w:t>Registration, Evaluation, Authorisation and Restriction of Chemicals (REACH), a European Union regulation dated 18 December 2006.</w:t>
      </w:r>
    </w:p>
    <w:sectPr w:rsidR="00A67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24F5"/>
    <w:multiLevelType w:val="hybridMultilevel"/>
    <w:tmpl w:val="025CE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12382"/>
    <w:multiLevelType w:val="hybridMultilevel"/>
    <w:tmpl w:val="43F2F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27928"/>
    <w:multiLevelType w:val="hybridMultilevel"/>
    <w:tmpl w:val="7062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2068B"/>
    <w:multiLevelType w:val="hybridMultilevel"/>
    <w:tmpl w:val="86B4365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02BFB"/>
    <w:multiLevelType w:val="hybridMultilevel"/>
    <w:tmpl w:val="F922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1588C"/>
    <w:multiLevelType w:val="hybridMultilevel"/>
    <w:tmpl w:val="866EB2AA"/>
    <w:lvl w:ilvl="0" w:tplc="9BD0F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D2B79"/>
    <w:multiLevelType w:val="hybridMultilevel"/>
    <w:tmpl w:val="43F2F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65722C"/>
    <w:multiLevelType w:val="hybridMultilevel"/>
    <w:tmpl w:val="0E6C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124F60"/>
    <w:multiLevelType w:val="hybridMultilevel"/>
    <w:tmpl w:val="D93E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42B1C"/>
    <w:multiLevelType w:val="hybridMultilevel"/>
    <w:tmpl w:val="3936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348C6"/>
    <w:multiLevelType w:val="hybridMultilevel"/>
    <w:tmpl w:val="7A30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F6152"/>
    <w:multiLevelType w:val="hybridMultilevel"/>
    <w:tmpl w:val="B222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7"/>
  </w:num>
  <w:num w:numId="6">
    <w:abstractNumId w:val="6"/>
  </w:num>
  <w:num w:numId="7">
    <w:abstractNumId w:val="8"/>
  </w:num>
  <w:num w:numId="8">
    <w:abstractNumId w:val="5"/>
  </w:num>
  <w:num w:numId="9">
    <w:abstractNumId w:val="4"/>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D0"/>
    <w:rsid w:val="00060FC2"/>
    <w:rsid w:val="000B5FB2"/>
    <w:rsid w:val="001C4DA1"/>
    <w:rsid w:val="001F10D0"/>
    <w:rsid w:val="00363877"/>
    <w:rsid w:val="00410747"/>
    <w:rsid w:val="005A6EED"/>
    <w:rsid w:val="005C1E92"/>
    <w:rsid w:val="00602319"/>
    <w:rsid w:val="00674A84"/>
    <w:rsid w:val="008C7A96"/>
    <w:rsid w:val="00936CFC"/>
    <w:rsid w:val="00987506"/>
    <w:rsid w:val="009C77E3"/>
    <w:rsid w:val="00A67084"/>
    <w:rsid w:val="00B30800"/>
    <w:rsid w:val="00C657D7"/>
    <w:rsid w:val="00E0754A"/>
    <w:rsid w:val="00F04C1C"/>
    <w:rsid w:val="00F81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AE53"/>
  <w15:chartTrackingRefBased/>
  <w15:docId w15:val="{3CA47485-D45F-4200-B603-1EFC26B9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20B"/>
    <w:rPr>
      <w:rFonts w:ascii="Arial" w:hAnsi="Arial"/>
    </w:rPr>
  </w:style>
  <w:style w:type="paragraph" w:styleId="Heading1">
    <w:name w:val="heading 1"/>
    <w:basedOn w:val="Normal"/>
    <w:next w:val="Normal"/>
    <w:link w:val="Heading1Char"/>
    <w:uiPriority w:val="9"/>
    <w:qFormat/>
    <w:rsid w:val="00F8120B"/>
    <w:pPr>
      <w:keepNext/>
      <w:keepLines/>
      <w:pBdr>
        <w:bottom w:val="single" w:sz="12" w:space="1" w:color="FF33CC"/>
      </w:pBdr>
      <w:spacing w:before="240" w:after="360"/>
      <w:outlineLvl w:val="0"/>
    </w:pPr>
    <w:rPr>
      <w:rFonts w:eastAsiaTheme="majorEastAsia" w:cstheme="majorBidi"/>
      <w:b/>
      <w:color w:val="FF33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20B"/>
    <w:rPr>
      <w:rFonts w:ascii="Arial" w:eastAsiaTheme="majorEastAsia" w:hAnsi="Arial" w:cstheme="majorBidi"/>
      <w:b/>
      <w:color w:val="FF33CC"/>
      <w:sz w:val="32"/>
      <w:szCs w:val="32"/>
    </w:rPr>
  </w:style>
  <w:style w:type="paragraph" w:styleId="ListParagraph">
    <w:name w:val="List Paragraph"/>
    <w:basedOn w:val="Normal"/>
    <w:uiPriority w:val="34"/>
    <w:qFormat/>
    <w:rsid w:val="001F10D0"/>
    <w:pPr>
      <w:ind w:left="720"/>
      <w:contextualSpacing/>
    </w:pPr>
  </w:style>
  <w:style w:type="character" w:styleId="Hyperlink">
    <w:name w:val="Hyperlink"/>
    <w:basedOn w:val="DefaultParagraphFont"/>
    <w:uiPriority w:val="99"/>
    <w:unhideWhenUsed/>
    <w:rsid w:val="001F10D0"/>
    <w:rPr>
      <w:color w:val="0563C1" w:themeColor="hyperlink"/>
      <w:u w:val="single"/>
    </w:rPr>
  </w:style>
  <w:style w:type="character" w:styleId="UnresolvedMention">
    <w:name w:val="Unresolved Mention"/>
    <w:basedOn w:val="DefaultParagraphFont"/>
    <w:uiPriority w:val="99"/>
    <w:semiHidden/>
    <w:unhideWhenUsed/>
    <w:rsid w:val="001F10D0"/>
    <w:rPr>
      <w:color w:val="605E5C"/>
      <w:shd w:val="clear" w:color="auto" w:fill="E1DFDD"/>
    </w:rPr>
  </w:style>
  <w:style w:type="paragraph" w:styleId="BalloonText">
    <w:name w:val="Balloon Text"/>
    <w:basedOn w:val="Normal"/>
    <w:link w:val="BalloonTextChar"/>
    <w:uiPriority w:val="99"/>
    <w:semiHidden/>
    <w:unhideWhenUsed/>
    <w:rsid w:val="00A67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084"/>
    <w:rPr>
      <w:rFonts w:ascii="Segoe UI" w:hAnsi="Segoe UI" w:cs="Segoe UI"/>
      <w:sz w:val="18"/>
      <w:szCs w:val="18"/>
    </w:rPr>
  </w:style>
  <w:style w:type="character" w:styleId="FollowedHyperlink">
    <w:name w:val="FollowedHyperlink"/>
    <w:basedOn w:val="DefaultParagraphFont"/>
    <w:uiPriority w:val="99"/>
    <w:semiHidden/>
    <w:unhideWhenUsed/>
    <w:rsid w:val="00A67084"/>
    <w:rPr>
      <w:color w:val="954F72" w:themeColor="followedHyperlink"/>
      <w:u w:val="single"/>
    </w:rPr>
  </w:style>
  <w:style w:type="character" w:styleId="CommentReference">
    <w:name w:val="annotation reference"/>
    <w:basedOn w:val="DefaultParagraphFont"/>
    <w:uiPriority w:val="99"/>
    <w:semiHidden/>
    <w:unhideWhenUsed/>
    <w:rsid w:val="00410747"/>
    <w:rPr>
      <w:sz w:val="16"/>
      <w:szCs w:val="16"/>
    </w:rPr>
  </w:style>
  <w:style w:type="paragraph" w:styleId="CommentText">
    <w:name w:val="annotation text"/>
    <w:basedOn w:val="Normal"/>
    <w:link w:val="CommentTextChar"/>
    <w:uiPriority w:val="99"/>
    <w:semiHidden/>
    <w:unhideWhenUsed/>
    <w:rsid w:val="00410747"/>
    <w:pPr>
      <w:spacing w:line="240" w:lineRule="auto"/>
    </w:pPr>
    <w:rPr>
      <w:sz w:val="20"/>
      <w:szCs w:val="20"/>
    </w:rPr>
  </w:style>
  <w:style w:type="character" w:customStyle="1" w:styleId="CommentTextChar">
    <w:name w:val="Comment Text Char"/>
    <w:basedOn w:val="DefaultParagraphFont"/>
    <w:link w:val="CommentText"/>
    <w:uiPriority w:val="99"/>
    <w:semiHidden/>
    <w:rsid w:val="0041074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0747"/>
    <w:rPr>
      <w:b/>
      <w:bCs/>
    </w:rPr>
  </w:style>
  <w:style w:type="character" w:customStyle="1" w:styleId="CommentSubjectChar">
    <w:name w:val="Comment Subject Char"/>
    <w:basedOn w:val="CommentTextChar"/>
    <w:link w:val="CommentSubject"/>
    <w:uiPriority w:val="99"/>
    <w:semiHidden/>
    <w:rsid w:val="0041074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pubns/priced/eh40.pdf" TargetMode="External"/><Relationship Id="rId5" Type="http://schemas.openxmlformats.org/officeDocument/2006/relationships/hyperlink" Target="http://www.hse.gov.uk/pubns/indg13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Lewis</dc:creator>
  <cp:keywords/>
  <dc:description/>
  <cp:lastModifiedBy>Susanne Lewis</cp:lastModifiedBy>
  <cp:revision>5</cp:revision>
  <dcterms:created xsi:type="dcterms:W3CDTF">2019-10-22T10:06:00Z</dcterms:created>
  <dcterms:modified xsi:type="dcterms:W3CDTF">2020-07-14T16:04:00Z</dcterms:modified>
</cp:coreProperties>
</file>